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653A" w14:textId="77777777" w:rsidR="00AB6CA6" w:rsidRDefault="00AB6CA6"/>
    <w:p w14:paraId="3F185802" w14:textId="77777777" w:rsidR="00AB6CA6" w:rsidRPr="00AB6CA6" w:rsidRDefault="00AB6CA6">
      <w:pPr>
        <w:rPr>
          <w:b/>
          <w:bCs/>
          <w:color w:val="FF0000"/>
          <w:u w:val="single"/>
        </w:rPr>
      </w:pPr>
      <w:r w:rsidRPr="00AB6CA6">
        <w:rPr>
          <w:b/>
          <w:bCs/>
          <w:color w:val="FF0000"/>
          <w:u w:val="single"/>
        </w:rPr>
        <w:t>Maintien de salaire en cas de maladie ou isolement, mais pas garde d’enfant</w:t>
      </w:r>
    </w:p>
    <w:p w14:paraId="23F51AD2" w14:textId="77777777" w:rsidR="00AB6CA6" w:rsidRDefault="00AB6CA6"/>
    <w:p w14:paraId="0D12B8D1" w14:textId="77777777" w:rsidR="00AB6CA6" w:rsidRDefault="00AB6CA6">
      <w:pP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>Décret n° 2020-193 du 4 mars 2020 relatif au délai de carence applicable à l'indemnité complémentaire à l'allocation journalière pour les personnes exposées au coronavirus</w:t>
      </w:r>
    </w:p>
    <w:p w14:paraId="2248EB31" w14:textId="77777777" w:rsidR="00AB6CA6" w:rsidRDefault="001700C3">
      <w:pP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 w:rsidR="00AB6CA6">
          <w:rPr>
            <w:rStyle w:val="Lienhypertexte"/>
          </w:rPr>
          <w:t>https://www.legifrance.gouv.fr/affichTexte.do?cidTexte=JORFTEXT000041686873&amp;categorieLien=id</w:t>
        </w:r>
      </w:hyperlink>
    </w:p>
    <w:p w14:paraId="6273724B" w14:textId="77777777" w:rsidR="00AB6CA6" w:rsidRDefault="00AB6CA6">
      <w:pP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1F489A2" w14:textId="77777777" w:rsidR="00AB6CA6" w:rsidRDefault="00AB6CA6">
      <w: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>Décret n° 2020-227 du 9 mars 2020 adaptant les conditions du bénéfice des prestations en espèces d'assurance maladie</w:t>
      </w:r>
    </w:p>
    <w:p w14:paraId="1D50ABEC" w14:textId="77777777" w:rsidR="00AB6CA6" w:rsidRDefault="001700C3">
      <w:hyperlink r:id="rId5" w:history="1">
        <w:r w:rsidR="00AB6CA6" w:rsidRPr="007306DC">
          <w:rPr>
            <w:rStyle w:val="Lienhypertexte"/>
          </w:rPr>
          <w:t>https://www.legifrance.gouv.fr/affichTexte.do?cidTexte=JORFTEXT000041704122&amp;categorieLien=id</w:t>
        </w:r>
      </w:hyperlink>
    </w:p>
    <w:p w14:paraId="3AE04CB0" w14:textId="77777777" w:rsidR="00AB6CA6" w:rsidRDefault="00AB6CA6"/>
    <w:p w14:paraId="49EABF26" w14:textId="77777777" w:rsidR="00AB6CA6" w:rsidRPr="00AB6CA6" w:rsidRDefault="00AB6CA6">
      <w:pP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B6CA6"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>Loi sur maintien de salaire en cas de maladie ou accident</w:t>
      </w:r>
    </w:p>
    <w:p w14:paraId="4DB3EC05" w14:textId="77777777" w:rsidR="00AB6CA6" w:rsidRDefault="001700C3">
      <w:hyperlink r:id="rId6" w:history="1">
        <w:r w:rsidR="00AB6CA6">
          <w:rPr>
            <w:rStyle w:val="Lienhypertexte"/>
          </w:rPr>
          <w:t>https://www.legifrance.gouv.fr/affichCodeArticle.do?idArticle=LEGIARTI000031687748&amp;cidTexte=LEGITEXT000006072050&amp;dateTexte=20151223</w:t>
        </w:r>
      </w:hyperlink>
    </w:p>
    <w:p w14:paraId="0A726625" w14:textId="01C14BDB" w:rsidR="00382F4A" w:rsidRPr="00E87A39" w:rsidRDefault="00382F4A">
      <w:pPr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87A39"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>Durée de ce maintien</w:t>
      </w:r>
      <w:r w:rsidR="00E87A39" w:rsidRPr="00E87A39"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E87A39" w:rsidRPr="00E87A39"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(la convention collective </w:t>
      </w:r>
      <w:proofErr w:type="gramStart"/>
      <w:r w:rsidR="00E87A39" w:rsidRPr="00E87A39"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>peux</w:t>
      </w:r>
      <w:proofErr w:type="gramEnd"/>
      <w:r w:rsidR="00E87A39" w:rsidRPr="00E87A39">
        <w:rPr>
          <w:rStyle w:val="lev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prévoir mieux)</w:t>
      </w:r>
    </w:p>
    <w:p w14:paraId="61C54340" w14:textId="77777777" w:rsidR="00382F4A" w:rsidRDefault="001700C3">
      <w:hyperlink r:id="rId7" w:history="1">
        <w:r w:rsidR="00382F4A">
          <w:rPr>
            <w:rStyle w:val="Lienhypertexte"/>
          </w:rPr>
          <w:t>https://www.legifrance.gouv.fr/affichCodeArticle.do?idArticle=LEGIARTI000018537770&amp;cidTexte=LEGITEXT000006072050&amp;dateTexte=20080501</w:t>
        </w:r>
      </w:hyperlink>
    </w:p>
    <w:p w14:paraId="67B1D5B9" w14:textId="77777777" w:rsidR="00AB6CA6" w:rsidRDefault="00AB6CA6"/>
    <w:p w14:paraId="2C61147E" w14:textId="77777777" w:rsidR="00AB6CA6" w:rsidRDefault="00AB6CA6"/>
    <w:sectPr w:rsidR="00AB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A6"/>
    <w:rsid w:val="001700C3"/>
    <w:rsid w:val="00382F4A"/>
    <w:rsid w:val="00873E2B"/>
    <w:rsid w:val="00AB6CA6"/>
    <w:rsid w:val="00E87A39"/>
    <w:rsid w:val="00F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20F5"/>
  <w15:chartTrackingRefBased/>
  <w15:docId w15:val="{AA96A70F-9290-484E-8B10-4DA63DCD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CA6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6CA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B6C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CodeArticle.do?idArticle=LEGIARTI000018537770&amp;cidTexte=LEGITEXT000006072050&amp;dateTexte=20080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CodeArticle.do?idArticle=LEGIARTI000031687748&amp;cidTexte=LEGITEXT000006072050&amp;dateTexte=20151223" TargetMode="External"/><Relationship Id="rId5" Type="http://schemas.openxmlformats.org/officeDocument/2006/relationships/hyperlink" Target="https://www.legifrance.gouv.fr/affichTexte.do?cidTexte=JORFTEXT000041704122&amp;categorieLien=id" TargetMode="External"/><Relationship Id="rId4" Type="http://schemas.openxmlformats.org/officeDocument/2006/relationships/hyperlink" Target="https://www.legifrance.gouv.fr/affichTexte.do?cidTexte=JORFTEXT000041686873&amp;categorieLien=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ruiz</dc:creator>
  <cp:keywords/>
  <dc:description/>
  <cp:lastModifiedBy>equalite</cp:lastModifiedBy>
  <cp:revision>5</cp:revision>
  <cp:lastPrinted>2020-03-15T11:47:00Z</cp:lastPrinted>
  <dcterms:created xsi:type="dcterms:W3CDTF">2020-03-15T09:21:00Z</dcterms:created>
  <dcterms:modified xsi:type="dcterms:W3CDTF">2020-03-15T11:48:00Z</dcterms:modified>
</cp:coreProperties>
</file>